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0928" w14:textId="608691B6" w:rsidR="00C462AD" w:rsidRPr="004366E7" w:rsidRDefault="0079621D">
      <w:pPr>
        <w:rPr>
          <w:sz w:val="28"/>
          <w:szCs w:val="28"/>
        </w:rPr>
      </w:pPr>
      <w:r w:rsidRPr="003522BC">
        <w:rPr>
          <w:sz w:val="28"/>
          <w:szCs w:val="28"/>
        </w:rPr>
        <w:t xml:space="preserve">TECNICO DELLA GESTIONE DEL PUNTO VENDITA – IV ANNO </w:t>
      </w:r>
      <w:r w:rsidR="00F75015" w:rsidRPr="003522BC">
        <w:rPr>
          <w:sz w:val="28"/>
          <w:szCs w:val="28"/>
        </w:rPr>
        <w:t>– A.S.</w:t>
      </w:r>
      <w:r w:rsidR="007335CC">
        <w:rPr>
          <w:sz w:val="28"/>
          <w:szCs w:val="28"/>
        </w:rPr>
        <w:t xml:space="preserve"> 202</w:t>
      </w:r>
      <w:r w:rsidR="00FE3A04">
        <w:rPr>
          <w:sz w:val="28"/>
          <w:szCs w:val="28"/>
        </w:rPr>
        <w:t>5</w:t>
      </w:r>
      <w:r w:rsidR="007335CC">
        <w:rPr>
          <w:sz w:val="28"/>
          <w:szCs w:val="28"/>
        </w:rPr>
        <w:t>/202</w:t>
      </w:r>
      <w:r w:rsidR="00FE3A04">
        <w:rPr>
          <w:sz w:val="28"/>
          <w:szCs w:val="28"/>
        </w:rPr>
        <w:t>6</w:t>
      </w:r>
    </w:p>
    <w:p w14:paraId="3A39E6D6" w14:textId="2F5E39FC" w:rsidR="00E72E76" w:rsidRDefault="007808DC" w:rsidP="00E72E76">
      <w:pPr>
        <w:tabs>
          <w:tab w:val="left" w:pos="3080"/>
        </w:tabs>
        <w:jc w:val="both"/>
        <w:rPr>
          <w:rFonts w:ascii="Georgia" w:hAnsi="Georgia" w:cs="Georgia"/>
          <w:b/>
          <w:bCs/>
          <w:color w:val="000080"/>
          <w:sz w:val="16"/>
          <w:szCs w:val="16"/>
        </w:rPr>
      </w:pPr>
      <w:r w:rsidRPr="007808DC">
        <w:rPr>
          <w:rFonts w:ascii="Georgia" w:hAnsi="Georgia" w:cs="Georgia"/>
          <w:b/>
          <w:bCs/>
          <w:noProof/>
          <w:color w:val="000080"/>
          <w:sz w:val="16"/>
          <w:szCs w:val="16"/>
        </w:rPr>
        <w:drawing>
          <wp:inline distT="0" distB="0" distL="0" distR="0" wp14:anchorId="51A0622B" wp14:editId="49E6ED10">
            <wp:extent cx="6120130" cy="434975"/>
            <wp:effectExtent l="0" t="0" r="0" b="3175"/>
            <wp:docPr id="8179935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4429" w14:textId="456E0F7A" w:rsidR="00E37E3F" w:rsidRPr="00E37E3F" w:rsidRDefault="00E37E3F" w:rsidP="00E37E3F">
      <w:pPr>
        <w:jc w:val="center"/>
        <w:rPr>
          <w:rFonts w:cstheme="minorHAnsi"/>
          <w:bCs/>
          <w:color w:val="000000"/>
          <w:sz w:val="20"/>
          <w:szCs w:val="20"/>
          <w:bdr w:val="none" w:sz="0" w:space="0" w:color="auto" w:frame="1"/>
        </w:rPr>
      </w:pPr>
      <w:r w:rsidRPr="00E37E3F">
        <w:rPr>
          <w:rFonts w:cstheme="minorHAnsi"/>
          <w:bCs/>
          <w:color w:val="000000"/>
          <w:sz w:val="20"/>
          <w:szCs w:val="20"/>
          <w:bdr w:val="none" w:sz="0" w:space="0" w:color="auto" w:frame="1"/>
        </w:rPr>
        <w:t xml:space="preserve">L’Operazione </w:t>
      </w:r>
      <w:r w:rsidRPr="00E37E3F">
        <w:rPr>
          <w:rFonts w:cstheme="minorHAnsi"/>
          <w:sz w:val="20"/>
          <w:szCs w:val="20"/>
        </w:rPr>
        <w:t>Rif. P.A.</w:t>
      </w:r>
      <w:r w:rsidRPr="00E37E3F">
        <w:rPr>
          <w:rFonts w:cstheme="minorHAnsi"/>
          <w:bCs/>
          <w:sz w:val="20"/>
          <w:szCs w:val="20"/>
          <w:bdr w:val="none" w:sz="0" w:space="0" w:color="auto" w:frame="1"/>
        </w:rPr>
        <w:t xml:space="preserve"> </w:t>
      </w:r>
      <w:r w:rsidRPr="00E37E3F">
        <w:rPr>
          <w:rFonts w:cstheme="minorHAnsi"/>
          <w:sz w:val="20"/>
          <w:szCs w:val="20"/>
        </w:rPr>
        <w:t>2025-24</w:t>
      </w:r>
      <w:r w:rsidR="000B582C">
        <w:rPr>
          <w:rFonts w:cstheme="minorHAnsi"/>
          <w:sz w:val="20"/>
          <w:szCs w:val="20"/>
        </w:rPr>
        <w:t>254</w:t>
      </w:r>
      <w:r w:rsidRPr="00E37E3F">
        <w:rPr>
          <w:rFonts w:cstheme="minorHAnsi"/>
          <w:sz w:val="20"/>
          <w:szCs w:val="20"/>
        </w:rPr>
        <w:t xml:space="preserve">/RER/1 approvata con DGR n. </w:t>
      </w:r>
      <w:r w:rsidR="00A951C6">
        <w:rPr>
          <w:rFonts w:cstheme="minorHAnsi"/>
          <w:sz w:val="20"/>
          <w:szCs w:val="20"/>
        </w:rPr>
        <w:t>1135</w:t>
      </w:r>
      <w:r w:rsidRPr="00E37E3F">
        <w:rPr>
          <w:rFonts w:cstheme="minorHAnsi"/>
          <w:sz w:val="20"/>
          <w:szCs w:val="20"/>
        </w:rPr>
        <w:t>/2025 del 1</w:t>
      </w:r>
      <w:r w:rsidR="00A951C6">
        <w:rPr>
          <w:rFonts w:cstheme="minorHAnsi"/>
          <w:sz w:val="20"/>
          <w:szCs w:val="20"/>
        </w:rPr>
        <w:t>4</w:t>
      </w:r>
      <w:r w:rsidRPr="00E37E3F">
        <w:rPr>
          <w:rFonts w:cstheme="minorHAnsi"/>
          <w:sz w:val="20"/>
          <w:szCs w:val="20"/>
        </w:rPr>
        <w:t>/0</w:t>
      </w:r>
      <w:r w:rsidR="00A951C6">
        <w:rPr>
          <w:rFonts w:cstheme="minorHAnsi"/>
          <w:sz w:val="20"/>
          <w:szCs w:val="20"/>
        </w:rPr>
        <w:t>7</w:t>
      </w:r>
      <w:r w:rsidRPr="00E37E3F">
        <w:rPr>
          <w:rFonts w:cstheme="minorHAnsi"/>
          <w:sz w:val="20"/>
          <w:szCs w:val="20"/>
        </w:rPr>
        <w:t xml:space="preserve">/2025 </w:t>
      </w:r>
      <w:r w:rsidRPr="00E37E3F">
        <w:rPr>
          <w:rFonts w:cstheme="minorHAnsi"/>
          <w:bCs/>
          <w:sz w:val="20"/>
          <w:szCs w:val="20"/>
          <w:bdr w:val="none" w:sz="0" w:space="0" w:color="auto" w:frame="1"/>
        </w:rPr>
        <w:t>è realiz</w:t>
      </w:r>
      <w:r w:rsidRPr="00E37E3F">
        <w:rPr>
          <w:rFonts w:cstheme="minorHAnsi"/>
          <w:bCs/>
          <w:color w:val="000000"/>
          <w:sz w:val="20"/>
          <w:szCs w:val="20"/>
          <w:bdr w:val="none" w:sz="0" w:space="0" w:color="auto" w:frame="1"/>
        </w:rPr>
        <w:t xml:space="preserve">zata grazie ai Fondi Europei della Regione Emilia-Romagna e finanziata con canale di finanziamento FSE+ </w:t>
      </w:r>
    </w:p>
    <w:p w14:paraId="28992EAC" w14:textId="77777777" w:rsidR="00E72E76" w:rsidRPr="004366E7" w:rsidRDefault="00E72E76" w:rsidP="005173EC">
      <w:pPr>
        <w:jc w:val="center"/>
      </w:pPr>
    </w:p>
    <w:p w14:paraId="5D130631" w14:textId="2B7407AD" w:rsidR="0079621D" w:rsidRDefault="00890B72" w:rsidP="00BC14DE">
      <w:pPr>
        <w:jc w:val="center"/>
      </w:pPr>
      <w:r>
        <w:rPr>
          <w:noProof/>
        </w:rPr>
        <w:drawing>
          <wp:inline distT="0" distB="0" distL="0" distR="0" wp14:anchorId="6415033F" wp14:editId="0070383E">
            <wp:extent cx="6120130" cy="4085590"/>
            <wp:effectExtent l="0" t="0" r="0" b="0"/>
            <wp:docPr id="1201760056" name="Immagine 1" descr="TECNICO DELLA GESTIONE DEL PUNTO VENDITA | CIOFS-FP/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ICO DELLA GESTIONE DEL PUNTO VENDITA | CIOFS-FP/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EA53" w14:textId="710A6588" w:rsidR="00FB4F6F" w:rsidRPr="007D0E9F" w:rsidRDefault="00FB4F6F" w:rsidP="00BC14DE">
      <w:pPr>
        <w:jc w:val="center"/>
        <w:rPr>
          <w:sz w:val="20"/>
          <w:szCs w:val="20"/>
        </w:rPr>
      </w:pPr>
      <w:r w:rsidRPr="007D0E9F">
        <w:rPr>
          <w:sz w:val="20"/>
          <w:szCs w:val="20"/>
        </w:rPr>
        <w:t>Gratuito</w:t>
      </w:r>
      <w:r w:rsidRPr="007D0E9F">
        <w:rPr>
          <w:sz w:val="20"/>
          <w:szCs w:val="20"/>
        </w:rPr>
        <w:tab/>
      </w:r>
      <w:r w:rsidR="00AE01CC">
        <w:rPr>
          <w:sz w:val="20"/>
          <w:szCs w:val="20"/>
        </w:rPr>
        <w:tab/>
      </w:r>
      <w:r w:rsidR="00AE01CC">
        <w:rPr>
          <w:sz w:val="20"/>
          <w:szCs w:val="20"/>
        </w:rPr>
        <w:tab/>
      </w:r>
      <w:r w:rsidR="00AE01CC">
        <w:rPr>
          <w:sz w:val="20"/>
          <w:szCs w:val="20"/>
        </w:rPr>
        <w:tab/>
      </w:r>
      <w:r w:rsidR="00BC14DE">
        <w:rPr>
          <w:sz w:val="20"/>
          <w:szCs w:val="20"/>
        </w:rPr>
        <w:tab/>
      </w:r>
      <w:r w:rsidR="00AE01CC">
        <w:rPr>
          <w:sz w:val="20"/>
          <w:szCs w:val="20"/>
        </w:rPr>
        <w:t>Durata: 990 ORE</w:t>
      </w:r>
      <w:r w:rsidR="00AE01CC">
        <w:rPr>
          <w:sz w:val="20"/>
          <w:szCs w:val="20"/>
        </w:rPr>
        <w:tab/>
      </w:r>
      <w:r w:rsidR="00AE01CC">
        <w:rPr>
          <w:sz w:val="20"/>
          <w:szCs w:val="20"/>
        </w:rPr>
        <w:tab/>
      </w:r>
      <w:r w:rsidR="00AE01CC">
        <w:rPr>
          <w:sz w:val="20"/>
          <w:szCs w:val="20"/>
        </w:rPr>
        <w:tab/>
      </w:r>
      <w:r w:rsidR="00AE01CC">
        <w:rPr>
          <w:sz w:val="20"/>
          <w:szCs w:val="20"/>
        </w:rPr>
        <w:tab/>
      </w:r>
      <w:r w:rsidR="00BC14DE">
        <w:rPr>
          <w:sz w:val="20"/>
          <w:szCs w:val="20"/>
        </w:rPr>
        <w:tab/>
      </w:r>
      <w:r w:rsidR="00AE01CC">
        <w:rPr>
          <w:sz w:val="20"/>
          <w:szCs w:val="20"/>
        </w:rPr>
        <w:t>Inizio: 16/09</w:t>
      </w:r>
      <w:r w:rsidR="007D6C5C">
        <w:rPr>
          <w:sz w:val="20"/>
          <w:szCs w:val="20"/>
        </w:rPr>
        <w:t>/2024</w:t>
      </w:r>
    </w:p>
    <w:p w14:paraId="7A5A1A63" w14:textId="77777777" w:rsidR="0079621D" w:rsidRPr="007D0E9F" w:rsidRDefault="0079621D" w:rsidP="00AE0ED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b/>
          <w:bCs/>
          <w:caps/>
          <w:color w:val="333333"/>
          <w:sz w:val="20"/>
          <w:szCs w:val="20"/>
          <w:lang w:eastAsia="it-IT"/>
        </w:rPr>
      </w:pPr>
      <w:r w:rsidRPr="007D0E9F">
        <w:rPr>
          <w:rFonts w:eastAsia="Times New Roman" w:cstheme="minorHAnsi"/>
          <w:b/>
          <w:bCs/>
          <w:caps/>
          <w:color w:val="333333"/>
          <w:sz w:val="20"/>
          <w:szCs w:val="20"/>
          <w:lang w:eastAsia="it-IT"/>
        </w:rPr>
        <w:t>DESTINATARI E REQUISITI DI ACCESSO:</w:t>
      </w:r>
    </w:p>
    <w:p w14:paraId="69FB8738" w14:textId="0317E3CF" w:rsidR="00343C23" w:rsidRDefault="000473C6" w:rsidP="00343C2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73C6">
        <w:rPr>
          <w:rFonts w:cstheme="minorHAnsi"/>
          <w:sz w:val="20"/>
          <w:szCs w:val="20"/>
        </w:rPr>
        <w:t>Il progetto è rivolto a giovani non occupati o occupati unicamente con un contratto di apprendistato di I livello, residenti o</w:t>
      </w:r>
      <w:r w:rsidR="00343C23">
        <w:rPr>
          <w:rFonts w:cstheme="minorHAnsi"/>
          <w:sz w:val="20"/>
          <w:szCs w:val="20"/>
        </w:rPr>
        <w:t xml:space="preserve"> </w:t>
      </w:r>
      <w:r w:rsidRPr="000473C6">
        <w:rPr>
          <w:rFonts w:cstheme="minorHAnsi"/>
          <w:sz w:val="20"/>
          <w:szCs w:val="20"/>
        </w:rPr>
        <w:t>domiciliati in Regione Emilia-Romagna che hanno assolto il diritto dovere nell’a.s.2024/2025 con il conseguimento di una</w:t>
      </w:r>
      <w:r w:rsidR="00343C23">
        <w:rPr>
          <w:rFonts w:cstheme="minorHAnsi"/>
          <w:sz w:val="20"/>
          <w:szCs w:val="20"/>
        </w:rPr>
        <w:t xml:space="preserve"> </w:t>
      </w:r>
      <w:r w:rsidRPr="000473C6">
        <w:rPr>
          <w:rFonts w:cstheme="minorHAnsi"/>
          <w:sz w:val="20"/>
          <w:szCs w:val="20"/>
        </w:rPr>
        <w:t>qualifica triennale in esito al percorso di IeFP di OPERATORE ALLE VENDITE dell’area professionale "marketing e</w:t>
      </w:r>
      <w:r w:rsidR="00F16CE9">
        <w:rPr>
          <w:rFonts w:cstheme="minorHAnsi"/>
          <w:sz w:val="20"/>
          <w:szCs w:val="20"/>
        </w:rPr>
        <w:t xml:space="preserve"> </w:t>
      </w:r>
      <w:r w:rsidRPr="000473C6">
        <w:rPr>
          <w:rFonts w:cstheme="minorHAnsi"/>
          <w:sz w:val="20"/>
          <w:szCs w:val="20"/>
        </w:rPr>
        <w:t>vendite".</w:t>
      </w:r>
    </w:p>
    <w:p w14:paraId="64D34FF8" w14:textId="77777777" w:rsidR="00F16CE9" w:rsidRDefault="00F16CE9" w:rsidP="00343C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40E9B0" w14:textId="464897FC" w:rsidR="00FB4F6F" w:rsidRPr="004408EB" w:rsidRDefault="00FB4F6F" w:rsidP="00343C23">
      <w:pPr>
        <w:spacing w:after="0" w:line="240" w:lineRule="auto"/>
        <w:jc w:val="both"/>
        <w:rPr>
          <w:sz w:val="20"/>
          <w:szCs w:val="20"/>
        </w:rPr>
      </w:pPr>
      <w:r w:rsidRPr="004408EB">
        <w:rPr>
          <w:b/>
          <w:sz w:val="20"/>
          <w:szCs w:val="20"/>
        </w:rPr>
        <w:t>DESCRIZIONE DEL PROFILO PROFESSIONALE</w:t>
      </w:r>
      <w:r w:rsidRPr="004408EB">
        <w:rPr>
          <w:sz w:val="20"/>
          <w:szCs w:val="20"/>
        </w:rPr>
        <w:t>:</w:t>
      </w:r>
    </w:p>
    <w:p w14:paraId="4851C168" w14:textId="77777777" w:rsidR="00FB4F6F" w:rsidRPr="007D0E9F" w:rsidRDefault="00FB4F6F" w:rsidP="00AE0ED8">
      <w:pPr>
        <w:jc w:val="both"/>
        <w:rPr>
          <w:rFonts w:cstheme="minorHAnsi"/>
          <w:sz w:val="20"/>
          <w:szCs w:val="20"/>
        </w:rPr>
      </w:pPr>
      <w:r w:rsidRPr="007D0E9F">
        <w:rPr>
          <w:sz w:val="20"/>
          <w:szCs w:val="20"/>
        </w:rPr>
        <w:t>Il Tecnico della gestione del punto vendita è in grado di intervenire nel processo di gestione e coordinamento di un reparto/settore/punto vendita in coerenza con le strategie commerciali dell’azienda e tenendo conto degli obiettivi di vendita e delle caratteristiche del mercato di riferimento.</w:t>
      </w:r>
    </w:p>
    <w:p w14:paraId="03757CAA" w14:textId="77777777" w:rsidR="00FB4F6F" w:rsidRPr="007D0E9F" w:rsidRDefault="00FB4F6F" w:rsidP="00AE0ED8">
      <w:pPr>
        <w:jc w:val="both"/>
        <w:rPr>
          <w:rFonts w:cstheme="minorHAnsi"/>
          <w:b/>
          <w:sz w:val="20"/>
          <w:szCs w:val="20"/>
        </w:rPr>
      </w:pPr>
      <w:r w:rsidRPr="007D0E9F">
        <w:rPr>
          <w:rFonts w:cstheme="minorHAnsi"/>
          <w:b/>
          <w:sz w:val="20"/>
          <w:szCs w:val="20"/>
        </w:rPr>
        <w:t>GIORNATE DI SVOLGIMENTO:</w:t>
      </w:r>
    </w:p>
    <w:p w14:paraId="4D3C3CFB" w14:textId="47E141F4" w:rsidR="00FB4F6F" w:rsidRPr="007D0E9F" w:rsidRDefault="00AE01CC" w:rsidP="00AE0ED8">
      <w:pPr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Il corso si svolgerà da settembre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 xml:space="preserve"> a giugno, per compl</w:t>
      </w:r>
      <w:r w:rsidR="00AE0ED8" w:rsidRPr="007D0E9F">
        <w:rPr>
          <w:rFonts w:cstheme="minorHAnsi"/>
          <w:sz w:val="20"/>
          <w:szCs w:val="20"/>
          <w:shd w:val="clear" w:color="auto" w:fill="FFFFFF"/>
        </w:rPr>
        <w:t xml:space="preserve">essive 990 ore (396 ore di aula, 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>495</w:t>
      </w:r>
      <w:r w:rsidR="00AE0ED8" w:rsidRPr="007D0E9F">
        <w:rPr>
          <w:rFonts w:cstheme="minorHAnsi"/>
          <w:sz w:val="20"/>
          <w:szCs w:val="20"/>
          <w:shd w:val="clear" w:color="auto" w:fill="FFFFFF"/>
        </w:rPr>
        <w:t xml:space="preserve"> ore di s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 xml:space="preserve">tage e 99 </w:t>
      </w:r>
      <w:r w:rsidR="00AE0ED8" w:rsidRPr="007D0E9F">
        <w:rPr>
          <w:rFonts w:cstheme="minorHAnsi"/>
          <w:sz w:val="20"/>
          <w:szCs w:val="20"/>
          <w:shd w:val="clear" w:color="auto" w:fill="FFFFFF"/>
        </w:rPr>
        <w:t xml:space="preserve">ore </w:t>
      </w:r>
      <w:r w:rsidR="007D6C5C">
        <w:rPr>
          <w:rFonts w:cstheme="minorHAnsi"/>
          <w:sz w:val="20"/>
          <w:szCs w:val="20"/>
          <w:shd w:val="clear" w:color="auto" w:fill="FFFFFF"/>
        </w:rPr>
        <w:t>di P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 xml:space="preserve">roject </w:t>
      </w:r>
      <w:r w:rsidR="00AE0ED8" w:rsidRPr="007D0E9F">
        <w:rPr>
          <w:rFonts w:cstheme="minorHAnsi"/>
          <w:sz w:val="20"/>
          <w:szCs w:val="20"/>
          <w:shd w:val="clear" w:color="auto" w:fill="FFFFFF"/>
        </w:rPr>
        <w:t>work)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>. Le lezioni in au</w:t>
      </w:r>
      <w:r w:rsidR="00DE579E">
        <w:rPr>
          <w:rFonts w:cstheme="minorHAnsi"/>
          <w:sz w:val="20"/>
          <w:szCs w:val="20"/>
          <w:shd w:val="clear" w:color="auto" w:fill="FFFFFF"/>
        </w:rPr>
        <w:t>la si svolgeranno</w:t>
      </w:r>
      <w:r w:rsidR="007D0BD3">
        <w:rPr>
          <w:rFonts w:cstheme="minorHAnsi"/>
          <w:sz w:val="20"/>
          <w:szCs w:val="20"/>
          <w:shd w:val="clear" w:color="auto" w:fill="FFFFFF"/>
        </w:rPr>
        <w:t xml:space="preserve"> lunedì martedì </w:t>
      </w:r>
      <w:r w:rsidR="00626940">
        <w:rPr>
          <w:rFonts w:cstheme="minorHAnsi"/>
          <w:sz w:val="20"/>
          <w:szCs w:val="20"/>
          <w:shd w:val="clear" w:color="auto" w:fill="FFFFFF"/>
        </w:rPr>
        <w:t>giovedì</w:t>
      </w:r>
      <w:r w:rsidR="007D0BD3">
        <w:rPr>
          <w:rFonts w:cstheme="minorHAnsi"/>
          <w:sz w:val="20"/>
          <w:szCs w:val="20"/>
          <w:shd w:val="clear" w:color="auto" w:fill="FFFFFF"/>
        </w:rPr>
        <w:t xml:space="preserve"> e 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>venerdì, dalle ore 8.30 alle ore 14.30</w:t>
      </w:r>
      <w:r w:rsidR="00DE579E">
        <w:rPr>
          <w:rFonts w:cstheme="minorHAnsi"/>
          <w:sz w:val="20"/>
          <w:szCs w:val="20"/>
          <w:shd w:val="clear" w:color="auto" w:fill="FFFFFF"/>
        </w:rPr>
        <w:t>,</w:t>
      </w:r>
      <w:r w:rsidR="007D6C5C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7D0BD3">
        <w:rPr>
          <w:rFonts w:cstheme="minorHAnsi"/>
          <w:sz w:val="20"/>
          <w:szCs w:val="20"/>
          <w:shd w:val="clear" w:color="auto" w:fill="FFFFFF"/>
        </w:rPr>
        <w:t xml:space="preserve">presso il Ciofs-Fp Emilia Romagna </w:t>
      </w:r>
      <w:proofErr w:type="gramStart"/>
      <w:r w:rsidR="007D0BD3">
        <w:rPr>
          <w:rFonts w:cstheme="minorHAnsi"/>
          <w:sz w:val="20"/>
          <w:szCs w:val="20"/>
          <w:shd w:val="clear" w:color="auto" w:fill="FFFFFF"/>
        </w:rPr>
        <w:t>ETS ;</w:t>
      </w:r>
      <w:proofErr w:type="gramEnd"/>
      <w:r w:rsidR="007D0BD3">
        <w:rPr>
          <w:rFonts w:cstheme="minorHAnsi"/>
          <w:sz w:val="20"/>
          <w:szCs w:val="20"/>
          <w:shd w:val="clear" w:color="auto" w:fill="FFFFFF"/>
        </w:rPr>
        <w:t xml:space="preserve"> mentre </w:t>
      </w:r>
      <w:r w:rsidR="007D6C5C">
        <w:rPr>
          <w:rFonts w:cstheme="minorHAnsi"/>
          <w:sz w:val="20"/>
          <w:szCs w:val="20"/>
          <w:shd w:val="clear" w:color="auto" w:fill="FFFFFF"/>
        </w:rPr>
        <w:t xml:space="preserve">il </w:t>
      </w:r>
      <w:r w:rsidR="00626940">
        <w:rPr>
          <w:rFonts w:cstheme="minorHAnsi"/>
          <w:sz w:val="20"/>
          <w:szCs w:val="20"/>
          <w:shd w:val="clear" w:color="auto" w:fill="FFFFFF"/>
        </w:rPr>
        <w:t>mercoledì</w:t>
      </w:r>
      <w:r w:rsidR="007D6C5C">
        <w:rPr>
          <w:rFonts w:cstheme="minorHAnsi"/>
          <w:sz w:val="20"/>
          <w:szCs w:val="20"/>
          <w:shd w:val="clear" w:color="auto" w:fill="FFFFFF"/>
        </w:rPr>
        <w:t xml:space="preserve"> le lezioni si svolgeranno presso il centro di formazione </w:t>
      </w:r>
      <w:proofErr w:type="spellStart"/>
      <w:r w:rsidR="007D6C5C">
        <w:rPr>
          <w:rFonts w:cstheme="minorHAnsi"/>
          <w:sz w:val="20"/>
          <w:szCs w:val="20"/>
          <w:shd w:val="clear" w:color="auto" w:fill="FFFFFF"/>
        </w:rPr>
        <w:t>Oficina</w:t>
      </w:r>
      <w:proofErr w:type="spellEnd"/>
      <w:r w:rsidR="007D6C5C">
        <w:rPr>
          <w:rFonts w:cstheme="minorHAnsi"/>
          <w:sz w:val="20"/>
          <w:szCs w:val="20"/>
          <w:shd w:val="clear" w:color="auto" w:fill="FFFFFF"/>
        </w:rPr>
        <w:t xml:space="preserve"> Impresa sociale S.r.l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>.</w:t>
      </w:r>
      <w:r w:rsidR="007D6C5C">
        <w:rPr>
          <w:rFonts w:cstheme="minorHAnsi"/>
          <w:sz w:val="20"/>
          <w:szCs w:val="20"/>
          <w:shd w:val="clear" w:color="auto" w:fill="FFFFFF"/>
        </w:rPr>
        <w:t xml:space="preserve"> se</w:t>
      </w:r>
      <w:r w:rsidR="007D0BD3">
        <w:rPr>
          <w:rFonts w:cstheme="minorHAnsi"/>
          <w:sz w:val="20"/>
          <w:szCs w:val="20"/>
          <w:shd w:val="clear" w:color="auto" w:fill="FFFFFF"/>
        </w:rPr>
        <w:t xml:space="preserve">mpre dalle 08.30 alle ore 14.30. 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 xml:space="preserve">Saranno anche previste delle attività </w:t>
      </w:r>
      <w:r w:rsidR="00132A17" w:rsidRPr="007D0E9F">
        <w:rPr>
          <w:rFonts w:cstheme="minorHAnsi"/>
          <w:sz w:val="20"/>
          <w:szCs w:val="20"/>
          <w:shd w:val="clear" w:color="auto" w:fill="FFFFFF"/>
        </w:rPr>
        <w:t xml:space="preserve">sporadiche </w:t>
      </w:r>
      <w:r w:rsidR="00FB4F6F" w:rsidRPr="007D0E9F">
        <w:rPr>
          <w:rFonts w:cstheme="minorHAnsi"/>
          <w:sz w:val="20"/>
          <w:szCs w:val="20"/>
          <w:shd w:val="clear" w:color="auto" w:fill="FFFFFF"/>
        </w:rPr>
        <w:t>in alcuni pomeriggi, nel corso dell'anno. Gli stage si svolgeranno dal lunedì al sabato, negli orari di apertura delle aziende.</w:t>
      </w:r>
      <w:r w:rsidR="007D6C5C">
        <w:rPr>
          <w:rFonts w:cstheme="minorHAnsi"/>
          <w:sz w:val="20"/>
          <w:szCs w:val="20"/>
          <w:shd w:val="clear" w:color="auto" w:fill="FFFFFF"/>
        </w:rPr>
        <w:t xml:space="preserve"> Il P</w:t>
      </w:r>
      <w:r w:rsidR="00AE0ED8" w:rsidRPr="007D0E9F">
        <w:rPr>
          <w:rFonts w:cstheme="minorHAnsi"/>
          <w:sz w:val="20"/>
          <w:szCs w:val="20"/>
          <w:shd w:val="clear" w:color="auto" w:fill="FFFFFF"/>
        </w:rPr>
        <w:t xml:space="preserve">roject work è un lavoro che i ragazzi svolgeranno in autonomia con la supervisione del </w:t>
      </w:r>
      <w:r w:rsidR="00663F07">
        <w:rPr>
          <w:rFonts w:cstheme="minorHAnsi"/>
          <w:sz w:val="20"/>
          <w:szCs w:val="20"/>
          <w:shd w:val="clear" w:color="auto" w:fill="FFFFFF"/>
        </w:rPr>
        <w:t>tutor</w:t>
      </w:r>
      <w:r w:rsidR="00AE0ED8" w:rsidRPr="007D0E9F">
        <w:rPr>
          <w:rFonts w:cstheme="minorHAnsi"/>
          <w:sz w:val="20"/>
          <w:szCs w:val="20"/>
          <w:shd w:val="clear" w:color="auto" w:fill="FFFFFF"/>
        </w:rPr>
        <w:t>.</w:t>
      </w:r>
    </w:p>
    <w:p w14:paraId="1AFC3E01" w14:textId="77777777" w:rsidR="00AE0ED8" w:rsidRPr="007D0E9F" w:rsidRDefault="00AE0ED8" w:rsidP="00AE0ED8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7D0E9F">
        <w:rPr>
          <w:rFonts w:cstheme="minorHAnsi"/>
          <w:b/>
          <w:sz w:val="20"/>
          <w:szCs w:val="20"/>
          <w:shd w:val="clear" w:color="auto" w:fill="FFFFFF"/>
        </w:rPr>
        <w:lastRenderedPageBreak/>
        <w:t>NUMERO PARTECIPANTI:</w:t>
      </w:r>
    </w:p>
    <w:p w14:paraId="22DD8B63" w14:textId="75AF0C5B" w:rsidR="00223863" w:rsidRDefault="00A72F00" w:rsidP="00AE0ED8">
      <w:pPr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15</w:t>
      </w:r>
    </w:p>
    <w:p w14:paraId="3F6388E1" w14:textId="07C16F75" w:rsidR="00BB6B51" w:rsidRDefault="00BB6B51" w:rsidP="00AE0ED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BB6B51">
        <w:rPr>
          <w:rFonts w:cstheme="minorHAnsi"/>
          <w:b/>
          <w:sz w:val="20"/>
          <w:szCs w:val="20"/>
          <w:shd w:val="clear" w:color="auto" w:fill="FFFFFF"/>
        </w:rPr>
        <w:t>SELEZIONE</w:t>
      </w:r>
      <w:r>
        <w:rPr>
          <w:rFonts w:cstheme="minorHAnsi"/>
          <w:sz w:val="20"/>
          <w:szCs w:val="20"/>
          <w:shd w:val="clear" w:color="auto" w:fill="FFFFFF"/>
        </w:rPr>
        <w:t>:</w:t>
      </w:r>
    </w:p>
    <w:p w14:paraId="61EFF11A" w14:textId="3907E353" w:rsidR="00BB6B51" w:rsidRPr="007D0E9F" w:rsidRDefault="00BB6B51" w:rsidP="00AE0ED8">
      <w:pPr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Nel caso il numero dei candidati al percorso risultasse superiore ai posti disponibili, </w:t>
      </w:r>
      <w:r w:rsidR="00851CFC">
        <w:rPr>
          <w:rFonts w:cstheme="minorHAnsi"/>
          <w:sz w:val="20"/>
          <w:szCs w:val="20"/>
          <w:shd w:val="clear" w:color="auto" w:fill="FFFFFF"/>
        </w:rPr>
        <w:t xml:space="preserve">potrebbe essere </w:t>
      </w:r>
      <w:r w:rsidR="00223863">
        <w:rPr>
          <w:rFonts w:cstheme="minorHAnsi"/>
          <w:sz w:val="20"/>
          <w:szCs w:val="20"/>
          <w:shd w:val="clear" w:color="auto" w:fill="FFFFFF"/>
        </w:rPr>
        <w:t>attivata una prova di selezione, che</w:t>
      </w:r>
      <w:r>
        <w:rPr>
          <w:rFonts w:cstheme="minorHAnsi"/>
          <w:sz w:val="20"/>
          <w:szCs w:val="20"/>
          <w:shd w:val="clear" w:color="auto" w:fill="FFFFFF"/>
        </w:rPr>
        <w:t xml:space="preserve"> prevedrà una</w:t>
      </w:r>
      <w:r w:rsidR="00223863">
        <w:rPr>
          <w:rFonts w:cstheme="minorHAnsi"/>
          <w:sz w:val="20"/>
          <w:szCs w:val="20"/>
          <w:shd w:val="clear" w:color="auto" w:fill="FFFFFF"/>
        </w:rPr>
        <w:t xml:space="preserve"> prova scritta sulle competenze linguistiche, logico-matematiche, di base (peso della prova 60%) e un colloquio individuale/motivazionale (peso della prova 40%). Al termine della selezione sarà resa pubblica la graduatoria dei candidati ammissibili.</w:t>
      </w:r>
    </w:p>
    <w:p w14:paraId="066CE3EA" w14:textId="77777777" w:rsidR="00AE0ED8" w:rsidRPr="007D0E9F" w:rsidRDefault="00AE0ED8" w:rsidP="00AE0ED8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7D0E9F">
        <w:rPr>
          <w:rFonts w:cstheme="minorHAnsi"/>
          <w:b/>
          <w:sz w:val="20"/>
          <w:szCs w:val="20"/>
          <w:shd w:val="clear" w:color="auto" w:fill="FFFFFF"/>
        </w:rPr>
        <w:t>REFERENTE CORSO:</w:t>
      </w:r>
    </w:p>
    <w:p w14:paraId="1A703D22" w14:textId="77777777" w:rsidR="00AE0ED8" w:rsidRPr="007D0E9F" w:rsidRDefault="00AE0ED8" w:rsidP="00AE0ED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7D0E9F">
        <w:rPr>
          <w:rFonts w:cstheme="minorHAnsi"/>
          <w:sz w:val="20"/>
          <w:szCs w:val="20"/>
          <w:shd w:val="clear" w:color="auto" w:fill="FFFFFF"/>
        </w:rPr>
        <w:t>Giovanna Bettarelli</w:t>
      </w:r>
    </w:p>
    <w:p w14:paraId="5EE612DF" w14:textId="77777777" w:rsidR="00AE0ED8" w:rsidRPr="007D0E9F" w:rsidRDefault="00AE0ED8" w:rsidP="00AE0ED8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7D0E9F">
        <w:rPr>
          <w:rFonts w:cstheme="minorHAnsi"/>
          <w:b/>
          <w:sz w:val="20"/>
          <w:szCs w:val="20"/>
          <w:shd w:val="clear" w:color="auto" w:fill="FFFFFF"/>
        </w:rPr>
        <w:t>DURATA:</w:t>
      </w:r>
    </w:p>
    <w:p w14:paraId="3B6EE6D4" w14:textId="77777777" w:rsidR="00AE0ED8" w:rsidRPr="007D0E9F" w:rsidRDefault="00AE0ED8" w:rsidP="00AE0ED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7D0E9F">
        <w:rPr>
          <w:rFonts w:cstheme="minorHAnsi"/>
          <w:sz w:val="20"/>
          <w:szCs w:val="20"/>
          <w:shd w:val="clear" w:color="auto" w:fill="FFFFFF"/>
        </w:rPr>
        <w:t>990 ore</w:t>
      </w:r>
    </w:p>
    <w:p w14:paraId="289A297C" w14:textId="77777777" w:rsidR="00AE0ED8" w:rsidRPr="007D0E9F" w:rsidRDefault="00AE0ED8" w:rsidP="00AE0ED8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7D0E9F">
        <w:rPr>
          <w:rFonts w:cstheme="minorHAnsi"/>
          <w:b/>
          <w:sz w:val="20"/>
          <w:szCs w:val="20"/>
          <w:shd w:val="clear" w:color="auto" w:fill="FFFFFF"/>
        </w:rPr>
        <w:t>PROGRAMMA:</w:t>
      </w:r>
    </w:p>
    <w:p w14:paraId="3D36450D" w14:textId="2F9D3E34" w:rsidR="00AE0ED8" w:rsidRPr="007D0E9F" w:rsidRDefault="008A2D83" w:rsidP="00AE0ED8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Orientamento e Cittadinanza 38 ore, Lingua italiana 30 ore, Lingua inglese </w:t>
      </w:r>
      <w:r w:rsidR="00F015FE">
        <w:rPr>
          <w:sz w:val="20"/>
          <w:szCs w:val="20"/>
        </w:rPr>
        <w:t>3</w:t>
      </w:r>
      <w:r w:rsidR="00AE0ED8" w:rsidRPr="007D0E9F">
        <w:rPr>
          <w:sz w:val="20"/>
          <w:szCs w:val="20"/>
        </w:rPr>
        <w:t>0 ore, Ma</w:t>
      </w:r>
      <w:r>
        <w:rPr>
          <w:sz w:val="20"/>
          <w:szCs w:val="20"/>
        </w:rPr>
        <w:t>tematica, scienze e tecnologia 4</w:t>
      </w:r>
      <w:r w:rsidR="00AE0ED8" w:rsidRPr="007D0E9F">
        <w:rPr>
          <w:sz w:val="20"/>
          <w:szCs w:val="20"/>
        </w:rPr>
        <w:t xml:space="preserve">0 ore, Storia, Geografia, Diritto Economia e Cittadinanza digitale 40 ore, Sicurezza sul lavoro e prevenzione 8 ore, </w:t>
      </w:r>
      <w:r w:rsidR="003D0EC2">
        <w:rPr>
          <w:sz w:val="20"/>
          <w:szCs w:val="20"/>
        </w:rPr>
        <w:t>Allestimento e g</w:t>
      </w:r>
      <w:r w:rsidR="00AE0ED8" w:rsidRPr="007D0E9F">
        <w:rPr>
          <w:sz w:val="20"/>
          <w:szCs w:val="20"/>
        </w:rPr>
        <w:t>estione punto vendita</w:t>
      </w:r>
      <w:r w:rsidR="003D0EC2">
        <w:rPr>
          <w:sz w:val="20"/>
          <w:szCs w:val="20"/>
        </w:rPr>
        <w:t xml:space="preserve"> 25</w:t>
      </w:r>
      <w:r>
        <w:rPr>
          <w:sz w:val="20"/>
          <w:szCs w:val="20"/>
        </w:rPr>
        <w:t xml:space="preserve"> ore, G</w:t>
      </w:r>
      <w:r w:rsidR="003D0EC2">
        <w:rPr>
          <w:sz w:val="20"/>
          <w:szCs w:val="20"/>
        </w:rPr>
        <w:t>estione magazzino 20 ore</w:t>
      </w:r>
      <w:r w:rsidR="00AE0ED8" w:rsidRPr="007D0E9F">
        <w:rPr>
          <w:sz w:val="20"/>
          <w:szCs w:val="20"/>
        </w:rPr>
        <w:t>, Gestio</w:t>
      </w:r>
      <w:r>
        <w:rPr>
          <w:sz w:val="20"/>
          <w:szCs w:val="20"/>
        </w:rPr>
        <w:t>ne e formazione del personale 30</w:t>
      </w:r>
      <w:r w:rsidR="00AE0ED8" w:rsidRPr="007D0E9F">
        <w:rPr>
          <w:sz w:val="20"/>
          <w:szCs w:val="20"/>
        </w:rPr>
        <w:t xml:space="preserve"> ore, </w:t>
      </w:r>
      <w:r>
        <w:rPr>
          <w:sz w:val="20"/>
          <w:szCs w:val="20"/>
        </w:rPr>
        <w:t xml:space="preserve">Marketing e strategie comunicative </w:t>
      </w:r>
      <w:r w:rsidR="009B16CE">
        <w:rPr>
          <w:sz w:val="20"/>
          <w:szCs w:val="20"/>
        </w:rPr>
        <w:t>3</w:t>
      </w:r>
      <w:r w:rsidR="00AE0ED8" w:rsidRPr="007D0E9F">
        <w:rPr>
          <w:sz w:val="20"/>
          <w:szCs w:val="20"/>
        </w:rPr>
        <w:t>0 ore, Elemen</w:t>
      </w:r>
      <w:r w:rsidR="003D0EC2">
        <w:rPr>
          <w:sz w:val="20"/>
          <w:szCs w:val="20"/>
        </w:rPr>
        <w:t>ti di contabilità e budgeting 30</w:t>
      </w:r>
      <w:r w:rsidR="00AE0ED8" w:rsidRPr="007D0E9F">
        <w:rPr>
          <w:sz w:val="20"/>
          <w:szCs w:val="20"/>
        </w:rPr>
        <w:t xml:space="preserve"> ore, </w:t>
      </w:r>
      <w:r w:rsidR="003D0EC2">
        <w:rPr>
          <w:sz w:val="20"/>
          <w:szCs w:val="20"/>
        </w:rPr>
        <w:t>Vendita on line 50 ore e Customer care 25</w:t>
      </w:r>
      <w:r w:rsidR="00AE0ED8" w:rsidRPr="007D0E9F">
        <w:rPr>
          <w:sz w:val="20"/>
          <w:szCs w:val="20"/>
        </w:rPr>
        <w:t xml:space="preserve"> ore.</w:t>
      </w:r>
    </w:p>
    <w:p w14:paraId="6603D6BE" w14:textId="77777777" w:rsidR="00FB4F6F" w:rsidRPr="007D0E9F" w:rsidRDefault="00AE0ED8">
      <w:pPr>
        <w:rPr>
          <w:rFonts w:cstheme="minorHAnsi"/>
          <w:b/>
          <w:sz w:val="20"/>
          <w:szCs w:val="20"/>
        </w:rPr>
      </w:pPr>
      <w:r w:rsidRPr="007D0E9F">
        <w:rPr>
          <w:rFonts w:cstheme="minorHAnsi"/>
          <w:b/>
          <w:sz w:val="20"/>
          <w:szCs w:val="20"/>
        </w:rPr>
        <w:t>ATTESTATI RILASCIATI:</w:t>
      </w:r>
    </w:p>
    <w:p w14:paraId="0AE88CF7" w14:textId="20A10931" w:rsidR="00FB4F6F" w:rsidRPr="007B2097" w:rsidRDefault="005A4C97">
      <w:pPr>
        <w:rPr>
          <w:rFonts w:cstheme="minorHAnsi"/>
          <w:sz w:val="20"/>
          <w:szCs w:val="20"/>
        </w:rPr>
      </w:pPr>
      <w:r w:rsidRPr="007D0E9F">
        <w:rPr>
          <w:sz w:val="20"/>
          <w:szCs w:val="20"/>
        </w:rPr>
        <w:t>Dopo aver sostenuto un esame conclusivo al termine del percorso</w:t>
      </w:r>
      <w:r w:rsidR="00AE0ED8" w:rsidRPr="007D0E9F">
        <w:rPr>
          <w:sz w:val="20"/>
          <w:szCs w:val="20"/>
        </w:rPr>
        <w:t>, è previsto il rila</w:t>
      </w:r>
      <w:r w:rsidR="008A072D">
        <w:rPr>
          <w:sz w:val="20"/>
          <w:szCs w:val="20"/>
        </w:rPr>
        <w:t>scio del Certificato di</w:t>
      </w:r>
      <w:r w:rsidR="00AE0ED8" w:rsidRPr="007D0E9F">
        <w:rPr>
          <w:sz w:val="20"/>
          <w:szCs w:val="20"/>
        </w:rPr>
        <w:t xml:space="preserve"> qualifica </w:t>
      </w:r>
      <w:r w:rsidR="008A072D">
        <w:rPr>
          <w:sz w:val="20"/>
          <w:szCs w:val="20"/>
        </w:rPr>
        <w:t xml:space="preserve">professionale </w:t>
      </w:r>
      <w:r w:rsidR="00AE0ED8" w:rsidRPr="007D0E9F">
        <w:rPr>
          <w:sz w:val="20"/>
          <w:szCs w:val="20"/>
        </w:rPr>
        <w:t>di IV liv</w:t>
      </w:r>
      <w:r w:rsidR="008A072D">
        <w:rPr>
          <w:sz w:val="20"/>
          <w:szCs w:val="20"/>
        </w:rPr>
        <w:t>ello EQF</w:t>
      </w:r>
      <w:r w:rsidR="00AE0ED8" w:rsidRPr="007D0E9F">
        <w:rPr>
          <w:sz w:val="20"/>
          <w:szCs w:val="20"/>
        </w:rPr>
        <w:t>.</w:t>
      </w:r>
    </w:p>
    <w:p w14:paraId="167492AF" w14:textId="7C42BD3E" w:rsidR="00FB4F6F" w:rsidRPr="007D0E9F" w:rsidRDefault="00B577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SEDI</w:t>
      </w:r>
      <w:r w:rsidR="005A4C97" w:rsidRPr="007D0E9F">
        <w:rPr>
          <w:rFonts w:cstheme="minorHAnsi"/>
          <w:b/>
          <w:sz w:val="20"/>
          <w:szCs w:val="20"/>
        </w:rPr>
        <w:t xml:space="preserve"> DI SVOLGIMENTO</w:t>
      </w:r>
      <w:r w:rsidR="009516A3" w:rsidRPr="007D0E9F">
        <w:rPr>
          <w:rFonts w:cstheme="minorHAnsi"/>
          <w:b/>
          <w:sz w:val="20"/>
          <w:szCs w:val="20"/>
        </w:rPr>
        <w:t>:</w:t>
      </w:r>
    </w:p>
    <w:p w14:paraId="112C0AD6" w14:textId="3C588E22" w:rsidR="00FB4F6F" w:rsidRDefault="004366E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Lunedì, martedì, </w:t>
      </w:r>
      <w:r w:rsidR="00E5322F">
        <w:rPr>
          <w:rFonts w:cstheme="minorHAnsi"/>
          <w:sz w:val="20"/>
          <w:szCs w:val="20"/>
        </w:rPr>
        <w:t>giovedì</w:t>
      </w:r>
      <w:r>
        <w:rPr>
          <w:rFonts w:cstheme="minorHAnsi"/>
          <w:sz w:val="20"/>
          <w:szCs w:val="20"/>
        </w:rPr>
        <w:t xml:space="preserve">, venerdì le lezioni si svolgeranno </w:t>
      </w:r>
      <w:r w:rsidR="00DE579E">
        <w:rPr>
          <w:rFonts w:cstheme="minorHAnsi"/>
          <w:sz w:val="20"/>
          <w:szCs w:val="20"/>
        </w:rPr>
        <w:t xml:space="preserve">presso il </w:t>
      </w:r>
      <w:r w:rsidR="009A6D7F">
        <w:rPr>
          <w:rFonts w:cstheme="minorHAnsi"/>
          <w:sz w:val="20"/>
          <w:szCs w:val="20"/>
        </w:rPr>
        <w:t xml:space="preserve">Ciofs-Fp Emilia Romagna ETS </w:t>
      </w:r>
      <w:r w:rsidR="00DE579E">
        <w:rPr>
          <w:rFonts w:cstheme="minorHAnsi"/>
          <w:sz w:val="20"/>
          <w:szCs w:val="20"/>
        </w:rPr>
        <w:t xml:space="preserve">in </w:t>
      </w:r>
      <w:r w:rsidR="009A6D7F">
        <w:rPr>
          <w:rFonts w:cstheme="minorHAnsi"/>
          <w:sz w:val="20"/>
          <w:szCs w:val="20"/>
        </w:rPr>
        <w:t>V</w:t>
      </w:r>
      <w:r w:rsidR="005A4C97" w:rsidRPr="007D0E9F">
        <w:rPr>
          <w:rFonts w:cstheme="minorHAnsi"/>
          <w:sz w:val="20"/>
          <w:szCs w:val="20"/>
        </w:rPr>
        <w:t>ia Jacopo della Quercia, 4 – 40128 Bologna</w:t>
      </w:r>
      <w:r w:rsidR="00597269">
        <w:rPr>
          <w:rFonts w:cstheme="minorHAnsi"/>
          <w:sz w:val="20"/>
          <w:szCs w:val="20"/>
        </w:rPr>
        <w:t>.</w:t>
      </w:r>
      <w:r w:rsidR="00DE579E">
        <w:rPr>
          <w:rFonts w:cstheme="minorHAnsi"/>
          <w:sz w:val="20"/>
          <w:szCs w:val="20"/>
        </w:rPr>
        <w:t xml:space="preserve"> </w:t>
      </w:r>
    </w:p>
    <w:p w14:paraId="1F9DA011" w14:textId="07E82148" w:rsidR="004366E7" w:rsidRPr="007D0E9F" w:rsidRDefault="00541DB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Mercoledì</w:t>
      </w:r>
      <w:r w:rsidR="004366E7">
        <w:rPr>
          <w:rFonts w:cstheme="minorHAnsi"/>
          <w:sz w:val="20"/>
          <w:szCs w:val="20"/>
          <w:shd w:val="clear" w:color="auto" w:fill="FFFFFF"/>
        </w:rPr>
        <w:t xml:space="preserve"> le lezioni si svolgeranno presso il centro di formazione </w:t>
      </w:r>
      <w:proofErr w:type="spellStart"/>
      <w:r w:rsidR="004366E7">
        <w:rPr>
          <w:rFonts w:cstheme="minorHAnsi"/>
          <w:sz w:val="20"/>
          <w:szCs w:val="20"/>
          <w:shd w:val="clear" w:color="auto" w:fill="FFFFFF"/>
        </w:rPr>
        <w:t>Oficina</w:t>
      </w:r>
      <w:proofErr w:type="spellEnd"/>
      <w:r w:rsidR="004366E7">
        <w:rPr>
          <w:rFonts w:cstheme="minorHAnsi"/>
          <w:sz w:val="20"/>
          <w:szCs w:val="20"/>
          <w:shd w:val="clear" w:color="auto" w:fill="FFFFFF"/>
        </w:rPr>
        <w:t xml:space="preserve"> Impresa sociale S.r.l</w:t>
      </w:r>
      <w:r w:rsidR="004366E7" w:rsidRPr="007D0E9F">
        <w:rPr>
          <w:rFonts w:cstheme="minorHAnsi"/>
          <w:sz w:val="20"/>
          <w:szCs w:val="20"/>
          <w:shd w:val="clear" w:color="auto" w:fill="FFFFFF"/>
        </w:rPr>
        <w:t>.</w:t>
      </w:r>
      <w:r w:rsidR="004366E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DE579E">
        <w:rPr>
          <w:rFonts w:cstheme="minorHAnsi"/>
          <w:sz w:val="20"/>
          <w:szCs w:val="20"/>
          <w:shd w:val="clear" w:color="auto" w:fill="FFFFFF"/>
        </w:rPr>
        <w:t xml:space="preserve">in </w:t>
      </w:r>
      <w:r w:rsidR="009A6D7F">
        <w:rPr>
          <w:rFonts w:cstheme="minorHAnsi"/>
          <w:sz w:val="20"/>
          <w:szCs w:val="20"/>
          <w:shd w:val="clear" w:color="auto" w:fill="FFFFFF"/>
        </w:rPr>
        <w:t>V</w:t>
      </w:r>
      <w:r w:rsidR="007B2097">
        <w:rPr>
          <w:rFonts w:cstheme="minorHAnsi"/>
          <w:sz w:val="20"/>
          <w:szCs w:val="20"/>
          <w:shd w:val="clear" w:color="auto" w:fill="FFFFFF"/>
        </w:rPr>
        <w:t>ia Scipione dal Ferro, 4 – 40138</w:t>
      </w:r>
      <w:r w:rsidR="00597269">
        <w:rPr>
          <w:rFonts w:cstheme="minorHAnsi"/>
          <w:sz w:val="20"/>
          <w:szCs w:val="20"/>
          <w:shd w:val="clear" w:color="auto" w:fill="FFFFFF"/>
        </w:rPr>
        <w:t xml:space="preserve"> Bologna.</w:t>
      </w:r>
    </w:p>
    <w:p w14:paraId="61A85D40" w14:textId="77777777" w:rsidR="00FB4F6F" w:rsidRPr="007D0E9F" w:rsidRDefault="005A4C97">
      <w:pPr>
        <w:rPr>
          <w:rFonts w:cstheme="minorHAnsi"/>
          <w:b/>
          <w:sz w:val="20"/>
          <w:szCs w:val="20"/>
        </w:rPr>
      </w:pPr>
      <w:r w:rsidRPr="007D0E9F">
        <w:rPr>
          <w:rFonts w:cstheme="minorHAnsi"/>
          <w:b/>
          <w:sz w:val="20"/>
          <w:szCs w:val="20"/>
        </w:rPr>
        <w:t>PER INFORMAZIONI ED ISCRIZIONE</w:t>
      </w:r>
      <w:r w:rsidR="009516A3" w:rsidRPr="007D0E9F">
        <w:rPr>
          <w:rFonts w:cstheme="minorHAnsi"/>
          <w:b/>
          <w:sz w:val="20"/>
          <w:szCs w:val="20"/>
        </w:rPr>
        <w:t>:</w:t>
      </w:r>
    </w:p>
    <w:p w14:paraId="130E5238" w14:textId="11334607" w:rsidR="00FB4F6F" w:rsidRPr="007D0E9F" w:rsidRDefault="005A4C97">
      <w:pPr>
        <w:rPr>
          <w:rFonts w:cstheme="minorHAnsi"/>
          <w:sz w:val="20"/>
          <w:szCs w:val="20"/>
          <w:shd w:val="clear" w:color="auto" w:fill="FFFFFF"/>
        </w:rPr>
      </w:pPr>
      <w:r w:rsidRPr="007D0E9F">
        <w:rPr>
          <w:rFonts w:cstheme="minorHAnsi"/>
          <w:sz w:val="20"/>
          <w:szCs w:val="20"/>
          <w:shd w:val="clear" w:color="auto" w:fill="FFFFFF"/>
        </w:rPr>
        <w:t xml:space="preserve">Referente: Giovanna Bettarelli - Tel 051/361654 - Mail: </w:t>
      </w:r>
      <w:hyperlink r:id="rId9" w:history="1">
        <w:r w:rsidR="00F11CB9" w:rsidRPr="007D0E9F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gbettarelli@ciofsbo.org</w:t>
        </w:r>
      </w:hyperlink>
    </w:p>
    <w:p w14:paraId="02E5F0E4" w14:textId="0F4BA41A" w:rsidR="00F11CB9" w:rsidRPr="007D0E9F" w:rsidRDefault="006D1DA6">
      <w:pPr>
        <w:rPr>
          <w:rFonts w:cstheme="minorHAnsi"/>
          <w:b/>
          <w:sz w:val="20"/>
          <w:szCs w:val="20"/>
        </w:rPr>
      </w:pPr>
      <w:r w:rsidRPr="007D0E9F">
        <w:rPr>
          <w:rFonts w:cstheme="minorHAnsi"/>
          <w:b/>
          <w:sz w:val="20"/>
          <w:szCs w:val="20"/>
        </w:rPr>
        <w:t>ENTI ATTUATORI</w:t>
      </w:r>
    </w:p>
    <w:p w14:paraId="40ABA0E0" w14:textId="23DBDF19" w:rsidR="006D1DA6" w:rsidRPr="007D0E9F" w:rsidRDefault="006D1DA6">
      <w:pPr>
        <w:rPr>
          <w:rFonts w:cstheme="minorHAnsi"/>
          <w:sz w:val="20"/>
          <w:szCs w:val="20"/>
        </w:rPr>
      </w:pPr>
      <w:r w:rsidRPr="007D0E9F">
        <w:rPr>
          <w:sz w:val="20"/>
          <w:szCs w:val="20"/>
        </w:rPr>
        <w:t>CIOFS-FP/ER ETS Attuatore Referente dell’Operazione</w:t>
      </w:r>
    </w:p>
    <w:p w14:paraId="7262E45A" w14:textId="0A1C1292" w:rsidR="006D1DA6" w:rsidRPr="007D0E9F" w:rsidRDefault="006D1DA6">
      <w:pPr>
        <w:rPr>
          <w:rFonts w:cstheme="minorHAnsi"/>
          <w:sz w:val="20"/>
          <w:szCs w:val="20"/>
        </w:rPr>
      </w:pPr>
      <w:r w:rsidRPr="007D0E9F">
        <w:rPr>
          <w:sz w:val="20"/>
          <w:szCs w:val="20"/>
        </w:rPr>
        <w:t>OFICINA IMPRESA SOCIALE SRL attuatore dell’Operazione</w:t>
      </w:r>
    </w:p>
    <w:p w14:paraId="3BEABCD2" w14:textId="12DF2377" w:rsidR="00F11CB9" w:rsidRPr="007D0E9F" w:rsidRDefault="00F11CB9" w:rsidP="00F11CB9">
      <w:pPr>
        <w:jc w:val="center"/>
        <w:rPr>
          <w:rFonts w:cstheme="minorHAnsi"/>
          <w:noProof/>
          <w:sz w:val="20"/>
          <w:szCs w:val="20"/>
          <w:lang w:eastAsia="it-IT"/>
        </w:rPr>
      </w:pPr>
    </w:p>
    <w:p w14:paraId="34FFE14B" w14:textId="2A548580" w:rsidR="00FB4F6F" w:rsidRDefault="00F11CB9" w:rsidP="00F7501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it-IT"/>
        </w:rPr>
        <w:drawing>
          <wp:inline distT="0" distB="0" distL="0" distR="0" wp14:anchorId="75A9E4A4" wp14:editId="3B1AC853">
            <wp:extent cx="768096" cy="57607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893" cy="63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E9F">
        <w:rPr>
          <w:noProof/>
          <w:lang w:eastAsia="it-IT"/>
        </w:rPr>
        <w:drawing>
          <wp:inline distT="0" distB="0" distL="0" distR="0" wp14:anchorId="33222FE9" wp14:editId="07925299">
            <wp:extent cx="1359074" cy="67643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2175" cy="82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0272" w14:textId="7E0B8F75" w:rsidR="00F11CB9" w:rsidRDefault="00F11CB9" w:rsidP="00F11CB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F11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CF"/>
    <w:rsid w:val="000473C6"/>
    <w:rsid w:val="000B582C"/>
    <w:rsid w:val="00106AE8"/>
    <w:rsid w:val="00123B5E"/>
    <w:rsid w:val="001274FC"/>
    <w:rsid w:val="00132A17"/>
    <w:rsid w:val="00223863"/>
    <w:rsid w:val="00343C23"/>
    <w:rsid w:val="00350382"/>
    <w:rsid w:val="003522BC"/>
    <w:rsid w:val="003B18CC"/>
    <w:rsid w:val="003D0EC2"/>
    <w:rsid w:val="004366E7"/>
    <w:rsid w:val="004408EB"/>
    <w:rsid w:val="00495C8D"/>
    <w:rsid w:val="005173EC"/>
    <w:rsid w:val="00541DB3"/>
    <w:rsid w:val="00597269"/>
    <w:rsid w:val="005A4C97"/>
    <w:rsid w:val="005C752C"/>
    <w:rsid w:val="00626940"/>
    <w:rsid w:val="00663F07"/>
    <w:rsid w:val="006D1DA6"/>
    <w:rsid w:val="007335CC"/>
    <w:rsid w:val="00777A44"/>
    <w:rsid w:val="007808DC"/>
    <w:rsid w:val="0079621D"/>
    <w:rsid w:val="007B2097"/>
    <w:rsid w:val="007C4938"/>
    <w:rsid w:val="007C7C4F"/>
    <w:rsid w:val="007D0BD3"/>
    <w:rsid w:val="007D0E9F"/>
    <w:rsid w:val="007D6C5C"/>
    <w:rsid w:val="00851CFC"/>
    <w:rsid w:val="00890B72"/>
    <w:rsid w:val="00895A00"/>
    <w:rsid w:val="008A072D"/>
    <w:rsid w:val="008A2D83"/>
    <w:rsid w:val="008E11CF"/>
    <w:rsid w:val="009516A3"/>
    <w:rsid w:val="009A6D7F"/>
    <w:rsid w:val="009B16CE"/>
    <w:rsid w:val="00A502E5"/>
    <w:rsid w:val="00A72F00"/>
    <w:rsid w:val="00A951C6"/>
    <w:rsid w:val="00AE01CC"/>
    <w:rsid w:val="00AE0ED8"/>
    <w:rsid w:val="00B04DCF"/>
    <w:rsid w:val="00B5770E"/>
    <w:rsid w:val="00B86338"/>
    <w:rsid w:val="00BB6B51"/>
    <w:rsid w:val="00BC14DE"/>
    <w:rsid w:val="00BD72A8"/>
    <w:rsid w:val="00C25971"/>
    <w:rsid w:val="00C462AD"/>
    <w:rsid w:val="00DE579E"/>
    <w:rsid w:val="00DF4573"/>
    <w:rsid w:val="00E062AC"/>
    <w:rsid w:val="00E37E3F"/>
    <w:rsid w:val="00E5322F"/>
    <w:rsid w:val="00E72E76"/>
    <w:rsid w:val="00F015FE"/>
    <w:rsid w:val="00F11CB9"/>
    <w:rsid w:val="00F16CE9"/>
    <w:rsid w:val="00F36981"/>
    <w:rsid w:val="00F75015"/>
    <w:rsid w:val="00FB4F6F"/>
    <w:rsid w:val="00FC56A8"/>
    <w:rsid w:val="00FD75CE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1B3A"/>
  <w15:chartTrackingRefBased/>
  <w15:docId w15:val="{2F0D7672-D1BB-4349-B4A9-E48179BD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96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962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1CB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98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335C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AE01C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gbettarelli@ciofsb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bdcce-8a56-4877-9ad4-1817dec6d33a" xsi:nil="true"/>
    <lcf76f155ced4ddcb4097134ff3c332f xmlns="3fce2b2a-b3ff-450b-bb16-e4a004013e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8" ma:contentTypeDescription="Creare un nuovo documento." ma:contentTypeScope="" ma:versionID="efb8cfe4eb8bb3e35653cc1c520b2d6e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4486c8023a4218f77d95a3bbb336d4b8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77f4e29-13d4-4f76-96c0-fe879d4cd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ee489-4f95-404e-b2c0-1734f72ab6c5}" ma:internalName="TaxCatchAll" ma:showField="CatchAllData" ma:web="371bdcce-8a56-4877-9ad4-1817dec6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DBE2C-E565-4751-99EA-13DD57774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A5A3E-5623-47DF-AFBE-64A42A81C738}">
  <ds:schemaRefs>
    <ds:schemaRef ds:uri="http://schemas.microsoft.com/office/2006/metadata/properties"/>
    <ds:schemaRef ds:uri="http://schemas.microsoft.com/office/infopath/2007/PartnerControls"/>
    <ds:schemaRef ds:uri="371bdcce-8a56-4877-9ad4-1817dec6d33a"/>
    <ds:schemaRef ds:uri="3fce2b2a-b3ff-450b-bb16-e4a004013e71"/>
  </ds:schemaRefs>
</ds:datastoreItem>
</file>

<file path=customXml/itemProps3.xml><?xml version="1.0" encoding="utf-8"?>
<ds:datastoreItem xmlns:ds="http://schemas.openxmlformats.org/officeDocument/2006/customXml" ds:itemID="{FEA37E41-59EC-4B41-A0B4-2E4ECFC6B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371bdcce-8a56-4877-9ad4-1817dec6d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Bettarelli</dc:creator>
  <cp:keywords/>
  <dc:description/>
  <cp:lastModifiedBy>Giovanna Bettarelli</cp:lastModifiedBy>
  <cp:revision>52</cp:revision>
  <cp:lastPrinted>2023-10-30T15:00:00Z</cp:lastPrinted>
  <dcterms:created xsi:type="dcterms:W3CDTF">2023-10-03T08:38:00Z</dcterms:created>
  <dcterms:modified xsi:type="dcterms:W3CDTF">2025-09-08T14:45:00Z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  <property fmtid="{D5CDD505-2E9C-101B-9397-08002B2CF9AE}" pid="3" name="MediaServiceImageTags">
    <vt:lpwstr/>
  </property>
</Properties>
</file>